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F7" w:rsidRPr="008362F7" w:rsidRDefault="008362F7" w:rsidP="008362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62F7">
        <w:rPr>
          <w:rFonts w:ascii="Times New Roman" w:hAnsi="Times New Roman" w:cs="Times New Roman"/>
          <w:b/>
          <w:sz w:val="28"/>
          <w:szCs w:val="28"/>
        </w:rPr>
        <w:t>Debata kandydatów na Rektora z członkami wspólnoty Uczelni</w:t>
      </w:r>
    </w:p>
    <w:p w:rsidR="008362F7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2F7" w:rsidRPr="008362F7" w:rsidRDefault="008362F7" w:rsidP="008362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2F7">
        <w:rPr>
          <w:rFonts w:ascii="Times New Roman" w:hAnsi="Times New Roman" w:cs="Times New Roman"/>
          <w:sz w:val="24"/>
          <w:szCs w:val="24"/>
        </w:rPr>
        <w:t xml:space="preserve">Przewodniczący Uczelnianej Komisji Wyborczej, na podstawie § 46 ust. 7 Statutu </w:t>
      </w:r>
      <w:proofErr w:type="spellStart"/>
      <w:r w:rsidRPr="008362F7">
        <w:rPr>
          <w:rFonts w:ascii="Times New Roman" w:hAnsi="Times New Roman" w:cs="Times New Roman"/>
          <w:sz w:val="24"/>
          <w:szCs w:val="24"/>
        </w:rPr>
        <w:t>PRz</w:t>
      </w:r>
      <w:proofErr w:type="spellEnd"/>
      <w:r w:rsidRPr="008362F7">
        <w:rPr>
          <w:rFonts w:ascii="Times New Roman" w:hAnsi="Times New Roman" w:cs="Times New Roman"/>
          <w:sz w:val="24"/>
          <w:szCs w:val="24"/>
        </w:rPr>
        <w:t xml:space="preserve"> z dnia 27 czerwca 2019 r. oraz § 9 ust. 2 Regulaminu wyborów na Politechnice Rzeszowskiej im. Ignacego Łukasiewicza na kadencję 2020-2024, uprzejmie informuje, że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362F7">
        <w:rPr>
          <w:rFonts w:ascii="Times New Roman" w:hAnsi="Times New Roman" w:cs="Times New Roman"/>
          <w:sz w:val="24"/>
          <w:szCs w:val="24"/>
        </w:rPr>
        <w:t>dniu 16 kwietnia 2020 r. (czwartek) w godz. od 10.00 do 12.30 odbędzie się debata kandydatów na Rektora z członkami wspólnoty Uczelni. Z uwagi jednak na ograniczenia wynikające z przepisów prawa, debata odbędzie się sposobem on-line i będzie transmitowana na żywo dla wszystkich członków wspólnoty Uczelni. Informacje dotyczące uczestnictwa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362F7">
        <w:rPr>
          <w:rFonts w:ascii="Times New Roman" w:hAnsi="Times New Roman" w:cs="Times New Roman"/>
          <w:sz w:val="24"/>
          <w:szCs w:val="24"/>
        </w:rPr>
        <w:t xml:space="preserve">debacie zostaną podane w dalszych komunikatach. Pytania do kandydatów na Rektora mogą być zadawane pocztą elektroniczną na adres e-maila przewodniczącego UKW </w:t>
      </w:r>
      <w:hyperlink r:id="rId5" w:history="1">
        <w:r>
          <w:rPr>
            <w:rStyle w:val="Hipercze"/>
          </w:rPr>
          <w:t>e.moczuk@prz.edu.pl</w:t>
        </w:r>
      </w:hyperlink>
      <w:r w:rsidRPr="008362F7">
        <w:rPr>
          <w:rFonts w:ascii="Times New Roman" w:hAnsi="Times New Roman" w:cs="Times New Roman"/>
          <w:sz w:val="24"/>
          <w:szCs w:val="24"/>
        </w:rPr>
        <w:t xml:space="preserve"> od dnia 7 kwietnia do dnia 15 kwietnia 2020 r. do godz. 12. Ponadto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362F7">
        <w:rPr>
          <w:rFonts w:ascii="Times New Roman" w:hAnsi="Times New Roman" w:cs="Times New Roman"/>
          <w:sz w:val="24"/>
          <w:szCs w:val="24"/>
        </w:rPr>
        <w:t>dniach 14 i 15 kwietnia 2020 r. w godz. 9-12, w holu budynku V wystawiona zostanie zamknięta i opieczętowana urna, do której członkowie wspólnoty Uczelni, będą mogli wrzucać pytania do kandydatów na Rektora, w zaklejonych kopertach. Nie dopuszcza się pytań nielicujących z powagą akademicką, w tym w szczególności naruszających godność kandydata, a także zadanych w sposób wulgarny, napastliwy lub poniżający.</w:t>
      </w:r>
    </w:p>
    <w:p w:rsidR="008362F7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62F7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F7">
        <w:rPr>
          <w:rFonts w:ascii="Times New Roman" w:hAnsi="Times New Roman" w:cs="Times New Roman"/>
          <w:sz w:val="24"/>
          <w:szCs w:val="24"/>
        </w:rPr>
        <w:t>Tematyka debaty obejmować będzie:</w:t>
      </w:r>
    </w:p>
    <w:p w:rsidR="008362F7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F7">
        <w:rPr>
          <w:rFonts w:ascii="Times New Roman" w:hAnsi="Times New Roman" w:cs="Times New Roman"/>
          <w:sz w:val="24"/>
          <w:szCs w:val="24"/>
        </w:rPr>
        <w:t>1) zarys strategii Uczelni,</w:t>
      </w:r>
    </w:p>
    <w:p w:rsidR="008362F7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F7">
        <w:rPr>
          <w:rFonts w:ascii="Times New Roman" w:hAnsi="Times New Roman" w:cs="Times New Roman"/>
          <w:sz w:val="24"/>
          <w:szCs w:val="24"/>
        </w:rPr>
        <w:t>2) wizję rozwoju naukowego Uczelni,</w:t>
      </w:r>
    </w:p>
    <w:p w:rsidR="008362F7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F7">
        <w:rPr>
          <w:rFonts w:ascii="Times New Roman" w:hAnsi="Times New Roman" w:cs="Times New Roman"/>
          <w:sz w:val="24"/>
          <w:szCs w:val="24"/>
        </w:rPr>
        <w:t>3) wizję rozwoju kadrowego Uczelni,</w:t>
      </w:r>
    </w:p>
    <w:p w:rsidR="008362F7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F7">
        <w:rPr>
          <w:rFonts w:ascii="Times New Roman" w:hAnsi="Times New Roman" w:cs="Times New Roman"/>
          <w:sz w:val="24"/>
          <w:szCs w:val="24"/>
        </w:rPr>
        <w:t>4) sprawy studenckie,</w:t>
      </w:r>
    </w:p>
    <w:p w:rsidR="008362F7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F7">
        <w:rPr>
          <w:rFonts w:ascii="Times New Roman" w:hAnsi="Times New Roman" w:cs="Times New Roman"/>
          <w:sz w:val="24"/>
          <w:szCs w:val="24"/>
        </w:rPr>
        <w:t>5) plany finansowe i inwestycyjne Uczelni,</w:t>
      </w:r>
    </w:p>
    <w:p w:rsidR="00311F25" w:rsidRPr="008362F7" w:rsidRDefault="008362F7" w:rsidP="008362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2F7">
        <w:rPr>
          <w:rFonts w:ascii="Times New Roman" w:hAnsi="Times New Roman" w:cs="Times New Roman"/>
          <w:sz w:val="24"/>
          <w:szCs w:val="24"/>
        </w:rPr>
        <w:t>6) sprawy różne.</w:t>
      </w:r>
      <w:bookmarkStart w:id="0" w:name="_GoBack"/>
      <w:bookmarkEnd w:id="0"/>
    </w:p>
    <w:sectPr w:rsidR="00311F25" w:rsidRPr="0083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F7"/>
    <w:rsid w:val="00311F25"/>
    <w:rsid w:val="0083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62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6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moczuk@pr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1</cp:revision>
  <dcterms:created xsi:type="dcterms:W3CDTF">2020-04-10T08:48:00Z</dcterms:created>
  <dcterms:modified xsi:type="dcterms:W3CDTF">2020-04-10T08:52:00Z</dcterms:modified>
</cp:coreProperties>
</file>