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R="008A686F" w:rsidP="00A1693A" w:rsidRDefault="008A686F" w14:paraId="672A6659" wp14:textId="77777777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28"/>
          <w:szCs w:val="28"/>
          <w:lang w:eastAsia="pl-PL"/>
        </w:rPr>
      </w:pPr>
      <w:r w:rsidRPr="00156449">
        <w:rPr>
          <w:noProof/>
          <w:lang w:eastAsia="pl-PL"/>
        </w:rPr>
        <w:drawing>
          <wp:inline xmlns:wp14="http://schemas.microsoft.com/office/word/2010/wordprocessingDrawing" distT="0" distB="0" distL="0" distR="0" wp14:anchorId="355222EF" wp14:editId="2B1300FE">
            <wp:extent cx="5760720" cy="795020"/>
            <wp:effectExtent l="0" t="0" r="0" b="508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xmlns:wp14="http://schemas.microsoft.com/office/word/2010/wordml" w:rsidR="008A686F" w:rsidP="00A1693A" w:rsidRDefault="008A686F" w14:paraId="0A37501D" wp14:textId="77777777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28"/>
          <w:szCs w:val="28"/>
          <w:lang w:eastAsia="pl-PL"/>
        </w:rPr>
      </w:pPr>
    </w:p>
    <w:p xmlns:wp14="http://schemas.microsoft.com/office/word/2010/wordml" w:rsidRPr="00A1693A" w:rsidR="00A1693A" w:rsidP="415CF9F5" w:rsidRDefault="00A1693A" w14:paraId="6F42FF1C" wp14:textId="77777777" wp14:noSpellErr="1">
      <w:pPr>
        <w:spacing w:before="100" w:beforeAutospacing="on" w:after="100" w:afterAutospacing="on" w:line="240" w:lineRule="auto"/>
        <w:jc w:val="center"/>
        <w:outlineLvl w:val="1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  <w:lang w:eastAsia="pl-PL"/>
        </w:rPr>
      </w:pP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  <w:lang w:eastAsia="pl-PL"/>
        </w:rPr>
        <w:t>Studenckie ABC – przewodnik na dobry start w Politechnice Rzeszowskiej</w:t>
      </w:r>
    </w:p>
    <w:p w:rsidR="415CF9F5" w:rsidP="415CF9F5" w:rsidRDefault="415CF9F5" w14:paraId="2A499B19" w14:textId="468F0C81">
      <w:pPr>
        <w:spacing w:beforeAutospacing="on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</w:p>
    <w:p xmlns:wp14="http://schemas.microsoft.com/office/word/2010/wordml" w:rsidRPr="00A1693A" w:rsidR="00A1693A" w:rsidP="415CF9F5" w:rsidRDefault="00A1693A" w14:paraId="6DF9FE51" wp14:textId="77777777" wp14:noSpellErr="1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Podczas inauguracji roku akademickiego 2025/2026 studenci pierwszego roku wszystkich wydziałów Politechniki Rzeszowskiej otrzymali 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przewodnik „Studenckie ABC”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– publikację przygotowaną z myślą o ułatwieniu im startu w nowym środowisku akademickim.</w:t>
      </w:r>
    </w:p>
    <w:p xmlns:wp14="http://schemas.microsoft.com/office/word/2010/wordml" w:rsidRPr="00A1693A" w:rsidR="00A1693A" w:rsidP="415CF9F5" w:rsidRDefault="00A1693A" w14:paraId="3C225610" wp14:textId="77777777" wp14:noSpellErr="1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Przewodnik zawiera najważniejsze informacje o uczelni, jej strukturze, wydziałach i zasadach funkcjonowania, a także praktyczne wskazówki dotyczące życia studenckiego – od spraw organizacyjnych, przez kwestie socjalne i stypendialne, po zasady akademickiego savoir-vivre’u. Studenci znajdą w nim również informacje o wsparciu oferowanym przez Biuro Karier, Samorząd Studencki, Biuro ds. Osób z Niepełnosprawnościami oraz dostępnych formach pomocy psychologicznej.</w:t>
      </w:r>
    </w:p>
    <w:p xmlns:wp14="http://schemas.microsoft.com/office/word/2010/wordml" w:rsidR="00A1693A" w:rsidP="415CF9F5" w:rsidRDefault="00A1693A" w14:paraId="3D2ACA34" wp14:textId="77777777" wp14:noSpellErr="1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Publikacja została opracowana w ramach realizacji projektu 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„Minimalizowanie zjawiska drop-out w Politechnice Rzeszowskiej”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, którego celem jest 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przeciwdziałanie przedwczesnej rezygnacji studentów ze studiów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oraz 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zwiększenie efektywności zarządzania procesem kształcenia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. Jednym z działań projektu jest przygotowanie materiałów informacyjnych wspierających adaptację studentów pierwszego roku.</w:t>
      </w:r>
    </w:p>
    <w:p xmlns:wp14="http://schemas.microsoft.com/office/word/2010/wordml" w:rsidRPr="00A1693A" w:rsidR="000861AF" w:rsidP="415CF9F5" w:rsidRDefault="000861AF" w14:paraId="66EEA54B" wp14:textId="77777777" wp14:noSpellErr="1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15CF9F5" w:rsidR="000861A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Przewodnik „Studenckie ABC” jest dostępny również w wersji elektronicznej do pobrania na stronie:</w:t>
      </w:r>
      <w:r w:rsidRPr="415CF9F5" w:rsidR="000861AF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</w:t>
      </w:r>
      <w:hyperlink r:id="R6947589f94de47ed">
        <w:r w:rsidRPr="415CF9F5" w:rsidR="000861AF">
          <w:rPr>
            <w:rStyle w:val="Hipercze"/>
            <w:rFonts w:ascii="Calibri" w:hAnsi="Calibri" w:eastAsia="Calibri" w:cs="Calibri" w:asciiTheme="minorAscii" w:hAnsiTheme="minorAscii" w:eastAsiaTheme="minorAscii" w:cstheme="minorAscii"/>
            <w:sz w:val="24"/>
            <w:szCs w:val="24"/>
            <w:lang w:eastAsia="pl-PL"/>
          </w:rPr>
          <w:t>https://prz.edu.pl/studenci_menu/studenckie-abc</w:t>
        </w:r>
      </w:hyperlink>
    </w:p>
    <w:p xmlns:wp14="http://schemas.microsoft.com/office/word/2010/wordml" w:rsidRPr="00A1693A" w:rsidR="00A1693A" w:rsidP="415CF9F5" w:rsidRDefault="00A1693A" w14:paraId="352FCB46" wp14:textId="77777777" wp14:noSpellErr="1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Projekt 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„Minimalizowanie zjawiska drop-out w Politechnice Rzeszowskiej”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realizowany jest od 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1 września 2025 roku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dzięki wsparciu 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Narodowego Centrum Badań i Rozwoju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ze środków 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Europejskiego Funduszu Społecznego Plus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w ramach programu 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Fundusze Europejskie dla</w:t>
      </w:r>
      <w:r w:rsidRPr="415CF9F5" w:rsidR="008D22D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 xml:space="preserve"> Rozwoju Społecznego (FERS 2021-</w:t>
      </w:r>
      <w:bookmarkStart w:name="_GoBack" w:id="0"/>
      <w:bookmarkEnd w:id="0"/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2027)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.</w:t>
      </w:r>
    </w:p>
    <w:p xmlns:wp14="http://schemas.microsoft.com/office/word/2010/wordml" w:rsidRPr="00A1693A" w:rsidR="00A1693A" w:rsidP="415CF9F5" w:rsidRDefault="00A1693A" w14:paraId="75E503A2" wp14:textId="77777777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Jego celem jest wdrożenie kompleksowego systemu monitorowania zjawiska drop-out oraz zestawu działań wspierających studentów i kadrę akademicką, w tym m.in. rozwój platformy e-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learningowej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, organizację 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mikrokursów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 rozwijających kompetencje studentów i tworzenie nowoczesnych materiałów dydaktycznych.</w:t>
      </w:r>
    </w:p>
    <w:p xmlns:wp14="http://schemas.microsoft.com/office/word/2010/wordml" w:rsidRPr="00A1693A" w:rsidR="00A1693A" w:rsidP="415CF9F5" w:rsidRDefault="00A1693A" w14:paraId="42B47352" wp14:textId="77777777" wp14:noSpellErr="1">
      <w:pPr>
        <w:spacing w:before="100" w:beforeAutospacing="on" w:after="100" w:afterAutospacing="on" w:line="240" w:lineRule="auto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</w:pP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Projekt realizowany będzie do 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31 grudnia 2028 roku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, a jego wartość wynosi 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2 325 955,50 zł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 xml:space="preserve">, w tym dofinansowanie z Funduszy Europejskich w wysokości 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4"/>
          <w:szCs w:val="24"/>
          <w:lang w:eastAsia="pl-PL"/>
        </w:rPr>
        <w:t>2 256 176,83 zł</w:t>
      </w:r>
      <w:r w:rsidRPr="415CF9F5" w:rsidR="00A1693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eastAsia="pl-PL"/>
        </w:rPr>
        <w:t>.</w:t>
      </w:r>
    </w:p>
    <w:p xmlns:wp14="http://schemas.microsoft.com/office/word/2010/wordml" w:rsidR="007F1192" w:rsidP="415CF9F5" w:rsidRDefault="007F1192" w14:paraId="5DAB6C7B" wp14:textId="77777777" wp14:noSpellErr="1">
      <w:pPr>
        <w:rPr>
          <w:rFonts w:ascii="Calibri" w:hAnsi="Calibri" w:eastAsia="Calibri" w:cs="Calibri" w:asciiTheme="minorAscii" w:hAnsiTheme="minorAscii" w:eastAsiaTheme="minorAscii" w:cstheme="minorAscii"/>
        </w:rPr>
      </w:pPr>
    </w:p>
    <w:sectPr w:rsidR="007F1192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93A"/>
    <w:rsid w:val="000861AF"/>
    <w:rsid w:val="007F1192"/>
    <w:rsid w:val="008A686F"/>
    <w:rsid w:val="008D22DB"/>
    <w:rsid w:val="00A1693A"/>
    <w:rsid w:val="415CF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183F6"/>
  <w15:chartTrackingRefBased/>
  <w15:docId w15:val="{64451237-E002-4994-865A-94E669E5AE1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ny" w:default="1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A1693A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pl-PL"/>
    </w:rPr>
  </w:style>
  <w:style w:type="character" w:styleId="Domylnaczcionkaakapitu" w:default="1">
    <w:name w:val="Default Paragraph Font"/>
    <w:uiPriority w:val="1"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Nagwek2Znak" w:customStyle="1">
    <w:name w:val="Nagłówek 2 Znak"/>
    <w:basedOn w:val="Domylnaczcionkaakapitu"/>
    <w:link w:val="Nagwek2"/>
    <w:uiPriority w:val="9"/>
    <w:rsid w:val="00A1693A"/>
    <w:rPr>
      <w:rFonts w:ascii="Times New Roman" w:hAnsi="Times New Roman" w:eastAsia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1693A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1693A"/>
    <w:rPr>
      <w:b/>
      <w:bCs/>
    </w:rPr>
  </w:style>
  <w:style w:type="character" w:styleId="Hipercze">
    <w:name w:val="Hyperlink"/>
    <w:basedOn w:val="Domylnaczcionkaakapitu"/>
    <w:uiPriority w:val="99"/>
    <w:unhideWhenUsed/>
    <w:rsid w:val="000861A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85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webSettings" Target="webSettings.xml" Id="rId3" /><Relationship Type="http://schemas.openxmlformats.org/officeDocument/2006/relationships/theme" Target="theme/theme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fontTable" Target="fontTable.xml" Id="rId6" /><Relationship Type="http://schemas.openxmlformats.org/officeDocument/2006/relationships/customXml" Target="../customXml/item3.xml" Id="rId10" /><Relationship Type="http://schemas.openxmlformats.org/officeDocument/2006/relationships/image" Target="media/image1.jpeg" Id="rId4" /><Relationship Type="http://schemas.openxmlformats.org/officeDocument/2006/relationships/customXml" Target="../customXml/item2.xml" Id="rId9" /><Relationship Type="http://schemas.openxmlformats.org/officeDocument/2006/relationships/hyperlink" Target="https://prz.edu.pl/studenci_menu/studenckie-abc" TargetMode="External" Id="R6947589f94de47ed" 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16BA85B164B6F4DA3DE4F985634B49D" ma:contentTypeVersion="9" ma:contentTypeDescription="Utwórz nowy dokument." ma:contentTypeScope="" ma:versionID="0d49576c1b75a76a3e5a1734cc5c55a6">
  <xsd:schema xmlns:xsd="http://www.w3.org/2001/XMLSchema" xmlns:xs="http://www.w3.org/2001/XMLSchema" xmlns:p="http://schemas.microsoft.com/office/2006/metadata/properties" xmlns:ns2="1cc6cd28-825d-462e-89f5-11a20de8a998" targetNamespace="http://schemas.microsoft.com/office/2006/metadata/properties" ma:root="true" ma:fieldsID="913f99883e55fb445100671fc735db34" ns2:_="">
    <xsd:import namespace="1cc6cd28-825d-462e-89f5-11a20de8a9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c6cd28-825d-462e-89f5-11a20de8a9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62cc67d9-962e-4296-9f32-d7d9fe2699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cc6cd28-825d-462e-89f5-11a20de8a99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05AC543-F45D-4763-9112-0BE6D1F566F2}"/>
</file>

<file path=customXml/itemProps2.xml><?xml version="1.0" encoding="utf-8"?>
<ds:datastoreItem xmlns:ds="http://schemas.openxmlformats.org/officeDocument/2006/customXml" ds:itemID="{515EB52E-828B-4193-B7ED-D8DCD810D3B4}"/>
</file>

<file path=customXml/itemProps3.xml><?xml version="1.0" encoding="utf-8"?>
<ds:datastoreItem xmlns:ds="http://schemas.openxmlformats.org/officeDocument/2006/customXml" ds:itemID="{EB27237D-C0BE-42EA-BB42-7D69C265B86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HP Inc.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Dominik Strzałka</cp:lastModifiedBy>
  <cp:revision>5</cp:revision>
  <dcterms:created xsi:type="dcterms:W3CDTF">2025-10-22T06:39:00Z</dcterms:created>
  <dcterms:modified xsi:type="dcterms:W3CDTF">2025-10-23T07:14:20Z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0x010100416BA85B164B6F4DA3DE4F985634B49D</vt:lpwstr>
  </property>
  <property fmtid="{D5CDD505-2E9C-101B-9397-08002B2CF9AE}" pid="3" name="MediaServiceImageTags">
    <vt:lpwstr/>
  </property>
</Properties>
</file>