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R="007D68DF" w:rsidP="00400CBD" w:rsidRDefault="007D68DF" w14:paraId="672A6659" wp14:textId="77777777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  <w:lang w:eastAsia="pl-PL"/>
        </w:rPr>
      </w:pPr>
      <w:r w:rsidRPr="00156449">
        <w:rPr>
          <w:noProof/>
          <w:lang w:eastAsia="pl-PL"/>
        </w:rPr>
        <w:drawing>
          <wp:inline xmlns:wp14="http://schemas.microsoft.com/office/word/2010/wordprocessingDrawing" distT="0" distB="0" distL="0" distR="0" wp14:anchorId="025406DE" wp14:editId="6C98212D">
            <wp:extent cx="5760720" cy="795020"/>
            <wp:effectExtent l="0" t="0" r="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7D68DF" w:rsidP="00400CBD" w:rsidRDefault="007D68DF" w14:paraId="0A37501D" wp14:textId="77777777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  <w:lang w:eastAsia="pl-PL"/>
        </w:rPr>
      </w:pPr>
    </w:p>
    <w:p xmlns:wp14="http://schemas.microsoft.com/office/word/2010/wordml" w:rsidRPr="00400CBD" w:rsidR="00400CBD" w:rsidP="48579432" w:rsidRDefault="00400CBD" w14:paraId="49D97074" wp14:textId="77777777" wp14:noSpellErr="1">
      <w:pPr>
        <w:spacing w:before="100" w:beforeAutospacing="on" w:after="100" w:afterAutospacing="on" w:line="240" w:lineRule="auto"/>
        <w:jc w:val="center"/>
        <w:outlineLvl w:val="1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  <w:lang w:eastAsia="pl-PL"/>
        </w:rPr>
        <w:t>Politechnika Rzeszowska realizuje projekt przeciwdziałający zjawisku drop-out</w:t>
      </w:r>
    </w:p>
    <w:p xmlns:wp14="http://schemas.microsoft.com/office/word/2010/wordml" w:rsidRPr="00400CBD" w:rsidR="00400CBD" w:rsidP="48579432" w:rsidRDefault="00400CBD" w14:paraId="7D466409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Od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1 września 2025 roku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Politechnika Rzeszowska im. Ignacego Łukasiewicza realizuje projekt pt.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„Minimalizowanie zjawiska drop-out w Politechnice Rzeszowskiej”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, finansowany dzięki wsparciu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Narodowego Centrum Badań i Rozwoju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ze środków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Europejskiego Funduszu Społecznego Plus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w ramach programu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Fundusze Europejskie dla Rozwoju Społecznego (FERS 2021–2027)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</w:t>
      </w:r>
    </w:p>
    <w:p xmlns:wp14="http://schemas.microsoft.com/office/word/2010/wordml" w:rsidRPr="00400CBD" w:rsidR="00400CBD" w:rsidP="48579432" w:rsidRDefault="00400CBD" w14:paraId="40BE1E80" wp14:textId="77777777" wp14:noSpellErr="1">
      <w:pPr>
        <w:spacing w:before="100" w:beforeAutospacing="on" w:after="100" w:afterAutospacing="on" w:line="240" w:lineRule="auto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7"/>
          <w:szCs w:val="27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7"/>
          <w:szCs w:val="27"/>
          <w:lang w:eastAsia="pl-PL"/>
        </w:rPr>
        <w:t>Cel projektu</w:t>
      </w:r>
    </w:p>
    <w:p xmlns:wp14="http://schemas.microsoft.com/office/word/2010/wordml" w:rsidRPr="00400CBD" w:rsidR="00400CBD" w:rsidP="48579432" w:rsidRDefault="00400CBD" w14:paraId="3D251610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Celem projektu jest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przeciwdziałanie przedwczesnej rezygnacji studentów ze studiów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oraz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zwiększenie efektywności zarządzania procesem kształcenia na uczelni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 Inicjatywa stanowi odpowiedź na potrzeby środowiska akademickiego, studentów i kandydatów – oparta jest na wynikach badań oraz analizie czynników wpływających na rezygnację z dalszego kształcenia.</w:t>
      </w:r>
    </w:p>
    <w:p xmlns:wp14="http://schemas.microsoft.com/office/word/2010/wordml" w:rsidRPr="00400CBD" w:rsidR="00400CBD" w:rsidP="48579432" w:rsidRDefault="00400CBD" w14:paraId="5ACB5542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W ramach projektu zaplanowano wdrożenie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kompleksowego systemu monitorowania zjawiska drop-out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oraz zestawu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elastycznych działań wspierających zarówno studentów, jak i kadrę akademicką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 Opracowane rozwiązania będą dopasowane do specyfiki poszczególnych kierunków, potrzeb środowiska akademickiego oraz oczekiwań kandydatów na studia.</w:t>
      </w:r>
    </w:p>
    <w:p xmlns:wp14="http://schemas.microsoft.com/office/word/2010/wordml" w:rsidRPr="00400CBD" w:rsidR="00400CBD" w:rsidP="48579432" w:rsidRDefault="00400CBD" w14:paraId="685E52AF" wp14:textId="77777777" wp14:noSpellErr="1">
      <w:pPr>
        <w:spacing w:before="100" w:beforeAutospacing="on" w:after="100" w:afterAutospacing="on" w:line="240" w:lineRule="auto"/>
        <w:outlineLvl w:val="2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7"/>
          <w:szCs w:val="27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7"/>
          <w:szCs w:val="27"/>
          <w:lang w:eastAsia="pl-PL"/>
        </w:rPr>
        <w:t>Główne działania realizowane w projekcie</w:t>
      </w:r>
    </w:p>
    <w:p xmlns:wp14="http://schemas.microsoft.com/office/word/2010/wordml" w:rsidRPr="00400CBD" w:rsidR="00400CBD" w:rsidP="48579432" w:rsidRDefault="00400CBD" w14:paraId="410FFA60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Projekt obejmuje cztery kluczowe zadania:</w:t>
      </w:r>
    </w:p>
    <w:p xmlns:wp14="http://schemas.microsoft.com/office/word/2010/wordml" w:rsidRPr="00400CBD" w:rsidR="00400CBD" w:rsidP="48579432" w:rsidRDefault="00400CBD" w14:paraId="56902AED" wp14:textId="77777777" wp14:noSpellErr="1">
      <w:pPr>
        <w:numPr>
          <w:ilvl w:val="0"/>
          <w:numId w:val="1"/>
        </w:num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Działania informacyjne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– zwiększające świadomość studentów i kandydatów na temat oferty dydaktycznej oraz specyfiki kształcenia na Politechnice Rzeszowskiej. W ich ramach przygotowane zostaną m.in. filmy o kierunkach studiów oraz przewodnik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„Studenckie ABC”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, który pomoże nowym studentom w adaptacji do życia akademickiego.</w:t>
      </w:r>
    </w:p>
    <w:p xmlns:wp14="http://schemas.microsoft.com/office/word/2010/wordml" w:rsidRPr="00400CBD" w:rsidR="00400CBD" w:rsidP="48579432" w:rsidRDefault="00400CBD" w14:paraId="22E32661" wp14:textId="77777777">
      <w:pPr>
        <w:numPr>
          <w:ilvl w:val="0"/>
          <w:numId w:val="1"/>
        </w:num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Rozwój platformy e-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learningowej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 xml:space="preserve">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Moodle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– rozbudowa zasobów dydaktycznych wspierających proces studiowania.</w:t>
      </w:r>
    </w:p>
    <w:p xmlns:wp14="http://schemas.microsoft.com/office/word/2010/wordml" w:rsidRPr="00400CBD" w:rsidR="00400CBD" w:rsidP="48579432" w:rsidRDefault="00400CBD" w14:paraId="5F0D6251" wp14:textId="77777777">
      <w:pPr>
        <w:numPr>
          <w:ilvl w:val="0"/>
          <w:numId w:val="1"/>
        </w:num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Mikrokursy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 xml:space="preserve"> rozwijające kompetencje studentów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– inicjatywy wspierające rozwój osobisty i akademicki studentów.</w:t>
      </w:r>
    </w:p>
    <w:p xmlns:wp14="http://schemas.microsoft.com/office/word/2010/wordml" w:rsidRPr="00400CBD" w:rsidR="00400CBD" w:rsidP="48579432" w:rsidRDefault="00400CBD" w14:paraId="670B8D25" wp14:textId="77777777" wp14:noSpellErr="1">
      <w:pPr>
        <w:numPr>
          <w:ilvl w:val="0"/>
          <w:numId w:val="1"/>
        </w:num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System monitorowania zjawiska drop-outu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– narzędzie analityczne umożliwiające diagnozowanie przyczyn rezygnacji ze studiów oraz opracowywanie działań naprawczych.</w:t>
      </w:r>
    </w:p>
    <w:p xmlns:wp14="http://schemas.microsoft.com/office/word/2010/wordml" w:rsidRPr="00400CBD" w:rsidR="00400CBD" w:rsidP="48579432" w:rsidRDefault="00400CBD" w14:paraId="7CBDE58B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Projekt stanowi odpowiedź na wyzwania współczesnego szkolnictwa wyższego i wpisuje się w działania Politechniki Rzeszowskiej na rzecz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 xml:space="preserve">poprawy jakości kształcenia, zwiększenia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dostępności wsparcia dla studentów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oraz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budowania przyjaznego środowiska akademickiego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</w:t>
      </w:r>
      <w:r w:rsidRPr="48579432" w:rsidR="00E50FD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</w:t>
      </w:r>
      <w:r w:rsidRPr="48579432" w:rsidR="00E50FD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Rezultatem będzie utworzenie horyzontalnego, kompleksowego syste</w:t>
      </w:r>
      <w:r w:rsidRPr="48579432" w:rsidR="00E50FD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mu monitorowania zjawiska drop-</w:t>
      </w:r>
      <w:r w:rsidRPr="48579432" w:rsidR="00E50FD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out oraz wdrożenie elastycznych narzędzi niwelujących ten proces</w:t>
      </w:r>
      <w:bookmarkStart w:name="_GoBack" w:id="0"/>
      <w:bookmarkEnd w:id="0"/>
      <w:r w:rsidRPr="48579432" w:rsidR="00E50FD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</w:t>
      </w:r>
    </w:p>
    <w:p xmlns:wp14="http://schemas.microsoft.com/office/word/2010/wordml" w:rsidR="00400CBD" w:rsidP="48579432" w:rsidRDefault="00400CBD" w14:paraId="60D8881B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Projekt realizowany będzie do 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31 grudnia 2028 roku</w:t>
      </w:r>
      <w:r w:rsidRPr="48579432" w:rsidR="00400CB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</w:t>
      </w:r>
    </w:p>
    <w:p xmlns:wp14="http://schemas.microsoft.com/office/word/2010/wordml" w:rsidRPr="007D68DF" w:rsidR="007D68DF" w:rsidP="48579432" w:rsidRDefault="007D68DF" w14:paraId="738E348A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7D68D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Wartość projektu: 2 325 955,50 zł</w:t>
      </w:r>
    </w:p>
    <w:p xmlns:wp14="http://schemas.microsoft.com/office/word/2010/wordml" w:rsidRPr="00400CBD" w:rsidR="007D68DF" w:rsidP="48579432" w:rsidRDefault="007D68DF" w14:paraId="0D8B1CDF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8579432" w:rsidR="007D68D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Wysokość wkładu z Funduszy Europejskich: 2 256 176,83 zł</w:t>
      </w:r>
    </w:p>
    <w:p xmlns:wp14="http://schemas.microsoft.com/office/word/2010/wordml" w:rsidR="00CF0CC1" w:rsidRDefault="00CF0CC1" w14:paraId="5DAB6C7B" wp14:textId="77777777"/>
    <w:sectPr w:rsidR="00CF0CC1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16166"/>
    <w:multiLevelType w:val="multilevel"/>
    <w:tmpl w:val="A4AA7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CBD"/>
    <w:rsid w:val="00400CBD"/>
    <w:rsid w:val="007D68DF"/>
    <w:rsid w:val="00CF0CC1"/>
    <w:rsid w:val="00E50FD8"/>
    <w:rsid w:val="48579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8AD1D"/>
  <w15:chartTrackingRefBased/>
  <w15:docId w15:val="{519F9684-33B6-4BB4-9E4F-E3B370F9B84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400CBD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400CBD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pl-PL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2Znak" w:customStyle="1">
    <w:name w:val="Nagłówek 2 Znak"/>
    <w:basedOn w:val="Domylnaczcionkaakapitu"/>
    <w:link w:val="Nagwek2"/>
    <w:uiPriority w:val="9"/>
    <w:rsid w:val="00400CBD"/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character" w:styleId="Nagwek3Znak" w:customStyle="1">
    <w:name w:val="Nagłówek 3 Znak"/>
    <w:basedOn w:val="Domylnaczcionkaakapitu"/>
    <w:link w:val="Nagwek3"/>
    <w:uiPriority w:val="9"/>
    <w:rsid w:val="00400CBD"/>
    <w:rPr>
      <w:rFonts w:ascii="Times New Roman" w:hAnsi="Times New Roman" w:eastAsia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00CB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00C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5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jpeg" Id="rId5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16BA85B164B6F4DA3DE4F985634B49D" ma:contentTypeVersion="9" ma:contentTypeDescription="Utwórz nowy dokument." ma:contentTypeScope="" ma:versionID="0d49576c1b75a76a3e5a1734cc5c55a6">
  <xsd:schema xmlns:xsd="http://www.w3.org/2001/XMLSchema" xmlns:xs="http://www.w3.org/2001/XMLSchema" xmlns:p="http://schemas.microsoft.com/office/2006/metadata/properties" xmlns:ns2="1cc6cd28-825d-462e-89f5-11a20de8a998" targetNamespace="http://schemas.microsoft.com/office/2006/metadata/properties" ma:root="true" ma:fieldsID="913f99883e55fb445100671fc735db34" ns2:_="">
    <xsd:import namespace="1cc6cd28-825d-462e-89f5-11a20de8a9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c6cd28-825d-462e-89f5-11a20de8a9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62cc67d9-962e-4296-9f32-d7d9fe2699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cc6cd28-825d-462e-89f5-11a20de8a99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A766CB-8A8A-467E-8E25-CC905C934324}"/>
</file>

<file path=customXml/itemProps2.xml><?xml version="1.0" encoding="utf-8"?>
<ds:datastoreItem xmlns:ds="http://schemas.openxmlformats.org/officeDocument/2006/customXml" ds:itemID="{D3053466-AFE9-45DC-A9F2-727745983FDA}"/>
</file>

<file path=customXml/itemProps3.xml><?xml version="1.0" encoding="utf-8"?>
<ds:datastoreItem xmlns:ds="http://schemas.openxmlformats.org/officeDocument/2006/customXml" ds:itemID="{50A0B746-763E-46DE-BDE2-AF1BE125B60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HP Inc.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Dominik Strzałka</cp:lastModifiedBy>
  <cp:revision>4</cp:revision>
  <dcterms:created xsi:type="dcterms:W3CDTF">2025-10-09T17:42:00Z</dcterms:created>
  <dcterms:modified xsi:type="dcterms:W3CDTF">2025-10-23T07:13:49Z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0x010100416BA85B164B6F4DA3DE4F985634B49D</vt:lpwstr>
  </property>
  <property fmtid="{D5CDD505-2E9C-101B-9397-08002B2CF9AE}" pid="3" name="MediaServiceImageTags">
    <vt:lpwstr/>
  </property>
</Properties>
</file>